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C7" w:rsidRPr="000D37C7" w:rsidRDefault="000D37C7" w:rsidP="000D37C7">
      <w:pPr>
        <w:spacing w:before="100" w:beforeAutospacing="1" w:after="240" w:line="240" w:lineRule="auto"/>
        <w:ind w:left="0" w:firstLine="0"/>
        <w:rPr>
          <w:rFonts w:eastAsia="Times New Roman" w:cstheme="minorHAnsi"/>
          <w:sz w:val="24"/>
          <w:szCs w:val="24"/>
          <w:lang w:eastAsia="de-DE"/>
        </w:rPr>
      </w:pPr>
      <w:r w:rsidRPr="000D37C7">
        <w:rPr>
          <w:rFonts w:eastAsia="Times New Roman" w:cstheme="minorHAnsi"/>
          <w:b/>
          <w:bCs/>
          <w:sz w:val="24"/>
          <w:szCs w:val="24"/>
          <w:lang w:eastAsia="de-DE"/>
        </w:rPr>
        <w:t>Die Vielfalt der Kirchenmusik neu erleben</w:t>
      </w:r>
    </w:p>
    <w:p w:rsidR="000D37C7" w:rsidRDefault="000D37C7" w:rsidP="000D37C7">
      <w:p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Cs w:val="24"/>
          <w:lang w:eastAsia="de-DE"/>
        </w:rPr>
      </w:pPr>
      <w:r w:rsidRPr="000D37C7">
        <w:rPr>
          <w:rFonts w:eastAsia="Times New Roman" w:cstheme="minorHAnsi"/>
          <w:szCs w:val="24"/>
          <w:lang w:eastAsia="de-DE"/>
        </w:rPr>
        <w:t xml:space="preserve">Im Frühjahr dieses Jahres feiert ein neues Musikfestival in Niedersachsen Premiere: die WESERFESTSPIELE. Vom 14. Mai bis zum 6. Juni 2022 sind rund 100 kirchenmusikalische Veranstaltungen zwischen </w:t>
      </w:r>
      <w:proofErr w:type="spellStart"/>
      <w:r w:rsidRPr="000D37C7">
        <w:rPr>
          <w:rFonts w:eastAsia="Times New Roman" w:cstheme="minorHAnsi"/>
          <w:szCs w:val="24"/>
          <w:lang w:eastAsia="de-DE"/>
        </w:rPr>
        <w:t>Hann</w:t>
      </w:r>
      <w:proofErr w:type="spellEnd"/>
      <w:r w:rsidRPr="000D37C7">
        <w:rPr>
          <w:rFonts w:eastAsia="Times New Roman" w:cstheme="minorHAnsi"/>
          <w:szCs w:val="24"/>
          <w:lang w:eastAsia="de-DE"/>
        </w:rPr>
        <w:t xml:space="preserve">. Münden und Bremerhaven geplant: Konzerte und Musikgottesdienste, Mitmachformate, musikalische Radtouren, Klanginstallationen und Inszenierungen, die Kirchenmusik in den Dialog bringen mit Theater, Literatur, Licht- und Medienkunst. </w:t>
      </w:r>
    </w:p>
    <w:p w:rsidR="000D37C7" w:rsidRDefault="000D37C7" w:rsidP="000D37C7">
      <w:p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Cs w:val="24"/>
          <w:lang w:eastAsia="de-DE"/>
        </w:rPr>
      </w:pPr>
      <w:r w:rsidRPr="000D37C7">
        <w:rPr>
          <w:rFonts w:eastAsia="Times New Roman" w:cstheme="minorHAnsi"/>
          <w:szCs w:val="24"/>
          <w:lang w:eastAsia="de-DE"/>
        </w:rPr>
        <w:t>Die WESERFESTSPIELE sind ein Gemeinschaftsprojekt der Kirchenmusikerinnen und Kirchenmusiker in der Evangelisch-lutherischen Landeskirche Hannovers. Sie laden zu besonderen Musikerlebnissen ein – in Kirchen und Klöster</w:t>
      </w:r>
      <w:r w:rsidR="003074F3">
        <w:rPr>
          <w:rFonts w:eastAsia="Times New Roman" w:cstheme="minorHAnsi"/>
          <w:szCs w:val="24"/>
          <w:lang w:eastAsia="de-DE"/>
        </w:rPr>
        <w:t>n</w:t>
      </w:r>
      <w:bookmarkStart w:id="0" w:name="_GoBack"/>
      <w:bookmarkEnd w:id="0"/>
      <w:r w:rsidRPr="000D37C7">
        <w:rPr>
          <w:rFonts w:eastAsia="Times New Roman" w:cstheme="minorHAnsi"/>
          <w:szCs w:val="24"/>
          <w:lang w:eastAsia="de-DE"/>
        </w:rPr>
        <w:t>, im Grünen und am Wasser.</w:t>
      </w:r>
    </w:p>
    <w:p w:rsidR="000D37C7" w:rsidRPr="000D37C7" w:rsidRDefault="000D37C7" w:rsidP="000D37C7">
      <w:p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Cs w:val="24"/>
          <w:lang w:eastAsia="de-DE"/>
        </w:rPr>
      </w:pPr>
      <w:r w:rsidRPr="000D37C7">
        <w:rPr>
          <w:rFonts w:eastAsia="Times New Roman" w:cstheme="minorHAnsi"/>
          <w:szCs w:val="24"/>
          <w:lang w:eastAsia="de-DE"/>
        </w:rPr>
        <w:t xml:space="preserve">Alle Informationen zum Programm und eventuellen pandemiebedingten Anpassungen gibt es unter </w:t>
      </w:r>
      <w:hyperlink r:id="rId4" w:history="1">
        <w:r w:rsidRPr="000D37C7">
          <w:rPr>
            <w:rFonts w:eastAsia="Times New Roman" w:cstheme="minorHAnsi"/>
            <w:szCs w:val="24"/>
            <w:u w:val="single"/>
            <w:lang w:eastAsia="de-DE"/>
          </w:rPr>
          <w:t>www.weserfestspiele.de</w:t>
        </w:r>
      </w:hyperlink>
    </w:p>
    <w:p w:rsidR="000D37C7" w:rsidRPr="000D37C7" w:rsidRDefault="000D37C7" w:rsidP="000D37C7">
      <w:pPr>
        <w:spacing w:before="100" w:beforeAutospacing="1" w:after="100" w:afterAutospacing="1" w:line="240" w:lineRule="auto"/>
        <w:ind w:left="0" w:firstLine="0"/>
        <w:rPr>
          <w:rFonts w:eastAsia="Times New Roman" w:cstheme="minorHAnsi"/>
          <w:szCs w:val="24"/>
          <w:lang w:eastAsia="de-DE"/>
        </w:rPr>
      </w:pPr>
      <w:r w:rsidRPr="000D37C7">
        <w:rPr>
          <w:rFonts w:eastAsia="Times New Roman" w:cstheme="minorHAnsi"/>
          <w:sz w:val="20"/>
          <w:szCs w:val="24"/>
          <w:lang w:eastAsia="de-DE"/>
        </w:rPr>
        <w:t xml:space="preserve">Die WESERFESTSPIELE werden veranstaltet von der Evangelisch-lutherischen Landeskirche Hannovers und gefördert von der Klosterkammer Hannover, der Niedersächsischen Sparkassenstiftung in Zusammenarbeit mit den Sparkassen </w:t>
      </w:r>
      <w:r w:rsidRPr="000D37C7">
        <w:rPr>
          <w:rFonts w:eastAsia="Times New Roman" w:cstheme="minorHAnsi"/>
          <w:color w:val="000000"/>
          <w:sz w:val="20"/>
          <w:szCs w:val="24"/>
          <w:lang w:eastAsia="de-DE"/>
        </w:rPr>
        <w:t xml:space="preserve">Rotenburg-Osterholz, Verden, Nienburg, Schaumburg, Einbeck, Hameln-Weserbergland, Göttingen und der Braunschweigischen Sparkassenstiftung sowie der </w:t>
      </w:r>
      <w:r w:rsidRPr="000D37C7">
        <w:rPr>
          <w:rFonts w:eastAsia="Times New Roman" w:cstheme="minorHAnsi"/>
          <w:sz w:val="20"/>
          <w:szCs w:val="24"/>
          <w:lang w:eastAsia="de-DE"/>
        </w:rPr>
        <w:t>Stiftung Niedersachen, der Hanns-</w:t>
      </w:r>
      <w:proofErr w:type="spellStart"/>
      <w:r w:rsidRPr="000D37C7">
        <w:rPr>
          <w:rFonts w:eastAsia="Times New Roman" w:cstheme="minorHAnsi"/>
          <w:sz w:val="20"/>
          <w:szCs w:val="24"/>
          <w:lang w:eastAsia="de-DE"/>
        </w:rPr>
        <w:t>Lilje</w:t>
      </w:r>
      <w:proofErr w:type="spellEnd"/>
      <w:r w:rsidRPr="000D37C7">
        <w:rPr>
          <w:rFonts w:eastAsia="Times New Roman" w:cstheme="minorHAnsi"/>
          <w:sz w:val="20"/>
          <w:szCs w:val="24"/>
          <w:lang w:eastAsia="de-DE"/>
        </w:rPr>
        <w:t>-Stiftung und der Heinrich-Dammann-Stiftung</w:t>
      </w:r>
      <w:r w:rsidRPr="000D37C7">
        <w:rPr>
          <w:rFonts w:eastAsia="Times New Roman" w:cstheme="minorHAnsi"/>
          <w:szCs w:val="24"/>
          <w:lang w:eastAsia="de-DE"/>
        </w:rPr>
        <w:t xml:space="preserve">. </w:t>
      </w:r>
    </w:p>
    <w:p w:rsidR="00AA7023" w:rsidRDefault="00AA7023"/>
    <w:sectPr w:rsidR="00AA7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B5"/>
    <w:rsid w:val="000D37C7"/>
    <w:rsid w:val="003074F3"/>
    <w:rsid w:val="009274B5"/>
    <w:rsid w:val="00A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F1E51-C4EA-49CD-B64D-9A79816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0D37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D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serfestspie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Werth</dc:creator>
  <cp:keywords/>
  <dc:description/>
  <cp:lastModifiedBy>Josephine Werth</cp:lastModifiedBy>
  <cp:revision>4</cp:revision>
  <dcterms:created xsi:type="dcterms:W3CDTF">2022-02-03T15:23:00Z</dcterms:created>
  <dcterms:modified xsi:type="dcterms:W3CDTF">2022-02-03T15:24:00Z</dcterms:modified>
</cp:coreProperties>
</file>